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C" w:rsidRDefault="00B70D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D9C" w:rsidRDefault="00B70D9C">
      <w:pPr>
        <w:pStyle w:val="ConsPlusNormal"/>
        <w:jc w:val="both"/>
        <w:outlineLvl w:val="0"/>
      </w:pPr>
    </w:p>
    <w:p w:rsidR="00B70D9C" w:rsidRDefault="00B70D9C">
      <w:pPr>
        <w:pStyle w:val="ConsPlusTitle"/>
        <w:jc w:val="center"/>
        <w:outlineLvl w:val="0"/>
      </w:pPr>
      <w:r>
        <w:t>ПРАВИТЕЛЬСТВО ВОРОНЕЖСКОЙ ОБЛАСТИ</w:t>
      </w:r>
    </w:p>
    <w:p w:rsidR="00B70D9C" w:rsidRDefault="00B70D9C">
      <w:pPr>
        <w:pStyle w:val="ConsPlusTitle"/>
        <w:jc w:val="center"/>
      </w:pPr>
    </w:p>
    <w:p w:rsidR="00B70D9C" w:rsidRDefault="00B70D9C">
      <w:pPr>
        <w:pStyle w:val="ConsPlusTitle"/>
        <w:jc w:val="center"/>
      </w:pPr>
      <w:r>
        <w:t>ПОСТАНОВЛЕНИЕ</w:t>
      </w:r>
    </w:p>
    <w:p w:rsidR="00B70D9C" w:rsidRDefault="00B70D9C">
      <w:pPr>
        <w:pStyle w:val="ConsPlusTitle"/>
        <w:jc w:val="center"/>
      </w:pPr>
      <w:r>
        <w:t>от 1 октября 2019 г. N 923</w:t>
      </w:r>
    </w:p>
    <w:p w:rsidR="00B70D9C" w:rsidRDefault="00B70D9C">
      <w:pPr>
        <w:pStyle w:val="ConsPlusTitle"/>
        <w:ind w:firstLine="540"/>
        <w:jc w:val="both"/>
      </w:pPr>
    </w:p>
    <w:p w:rsidR="00B70D9C" w:rsidRDefault="00B70D9C">
      <w:pPr>
        <w:pStyle w:val="ConsPlusTitle"/>
        <w:jc w:val="center"/>
      </w:pPr>
      <w:r>
        <w:t>ОБ УТВЕРЖДЕНИИ ПОРЯДКА ДОСТАВКИ ЛИЦ СТАРШЕ 65 ЛЕТ,</w:t>
      </w:r>
    </w:p>
    <w:p w:rsidR="00B70D9C" w:rsidRDefault="00B70D9C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МЕДИЦИНСКИЕ ОРГАНИЗАЦИИ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ind w:firstLine="540"/>
        <w:jc w:val="both"/>
      </w:pPr>
      <w:r>
        <w:t>В целях реализации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и в соответствии с распоряжением правительства Воронежской области от 04.03.2019 N 173-р "Об утверждении перечня мероприятий" правительство Воронежской области постановляет: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доставки лиц старше 65 лет, проживающих в сельской местности, в медицинские организации.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70D9C" w:rsidRDefault="00B70D9C">
      <w:pPr>
        <w:pStyle w:val="ConsPlusNormal"/>
        <w:jc w:val="right"/>
      </w:pPr>
      <w:r>
        <w:t>губернатора Воронежской области</w:t>
      </w:r>
    </w:p>
    <w:p w:rsidR="00B70D9C" w:rsidRDefault="00B70D9C">
      <w:pPr>
        <w:pStyle w:val="ConsPlusNormal"/>
        <w:jc w:val="right"/>
      </w:pPr>
      <w:r>
        <w:t>В.А.ШАБАЛАТОВ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  <w:outlineLvl w:val="0"/>
      </w:pPr>
      <w:r>
        <w:t>Утвержден</w:t>
      </w:r>
    </w:p>
    <w:p w:rsidR="00B70D9C" w:rsidRDefault="00B70D9C">
      <w:pPr>
        <w:pStyle w:val="ConsPlusNormal"/>
        <w:jc w:val="right"/>
      </w:pPr>
      <w:r>
        <w:t>постановлением</w:t>
      </w:r>
    </w:p>
    <w:p w:rsidR="00B70D9C" w:rsidRDefault="00B70D9C">
      <w:pPr>
        <w:pStyle w:val="ConsPlusNormal"/>
        <w:jc w:val="right"/>
      </w:pPr>
      <w:r>
        <w:t>правительства Воронежской области</w:t>
      </w:r>
    </w:p>
    <w:p w:rsidR="00B70D9C" w:rsidRDefault="00B70D9C">
      <w:pPr>
        <w:pStyle w:val="ConsPlusNormal"/>
        <w:jc w:val="right"/>
      </w:pPr>
      <w:r>
        <w:t>от 01.10.2019 N 923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Title"/>
        <w:jc w:val="center"/>
      </w:pPr>
      <w:bookmarkStart w:id="0" w:name="P26"/>
      <w:bookmarkEnd w:id="0"/>
      <w:r>
        <w:t>ПОРЯДОК</w:t>
      </w:r>
    </w:p>
    <w:p w:rsidR="00B70D9C" w:rsidRDefault="00B70D9C">
      <w:pPr>
        <w:pStyle w:val="ConsPlusTitle"/>
        <w:jc w:val="center"/>
      </w:pPr>
      <w:r>
        <w:t>ДОСТАВКИ ЛИЦ СТАРШЕ 65 ЛЕТ, ПРОЖИВАЮЩИХ</w:t>
      </w:r>
    </w:p>
    <w:p w:rsidR="00B70D9C" w:rsidRDefault="00B70D9C">
      <w:pPr>
        <w:pStyle w:val="ConsPlusTitle"/>
        <w:jc w:val="center"/>
      </w:pPr>
      <w:r>
        <w:t>В СЕЛЬСКОЙ МЕСТНОСТИ, В МЕДИЦИНСКИЕ ОРГАНИЗАЦИИ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Title"/>
        <w:jc w:val="center"/>
        <w:outlineLvl w:val="1"/>
      </w:pPr>
      <w:r>
        <w:t>1. Общие положения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ind w:firstLine="540"/>
        <w:jc w:val="both"/>
      </w:pPr>
      <w:r>
        <w:t>1.1. Порядок доставки лиц старше 65 лет, проживающих в сельской местности, в медицинские организации (далее - Порядок) разработан в соответствии с региональным проектом "Разработка и реализация программы системной поддержки и повышения качества жизни граждан старшего поколения" (далее - региональный проект) в рамках реализации национального проекта "Демография".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Порядок обязателен для исполнения всеми организациями социального обслуживания, указанными в </w:t>
      </w:r>
      <w:hyperlink w:anchor="P77" w:history="1">
        <w:r>
          <w:rPr>
            <w:color w:val="0000FF"/>
          </w:rPr>
          <w:t>перечне</w:t>
        </w:r>
      </w:hyperlink>
      <w:r>
        <w:t xml:space="preserve"> медицинских организаций и организаций социального обслуживания, осуществляющих межведомственное взаимодействие в рамках обеспечения доставки лиц старше 65 лет, проживающих в сельской местности, в медицинские организации в целях проведения диспансеризации, в том числе для проведения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 (приложение 1 к Порядку).</w:t>
      </w:r>
      <w:proofErr w:type="gramEnd"/>
    </w:p>
    <w:p w:rsidR="00B70D9C" w:rsidRDefault="00B70D9C">
      <w:pPr>
        <w:pStyle w:val="ConsPlusNormal"/>
        <w:spacing w:before="220"/>
        <w:ind w:firstLine="540"/>
        <w:jc w:val="both"/>
      </w:pPr>
      <w:r>
        <w:lastRenderedPageBreak/>
        <w:t>1.3. Доставка в медицинские организации осуществляется для категории граждан старше 65 лет, проживающих в сельской местности (зарегистрированных по месту жительства или по месту пребывания) (далее - лица старше 65 лет).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1.4. Доставка лиц старше 65 лет в медицинские организации осуществляется организациями социального обслуживания.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1.5. Доставка лиц старше 65 лет в медицинские организации осуществляется в целях проведения диспансеризации, в том числе для проведения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осуществляется на автотранспорте, приобретенном в рамках реализации регионального проекта за счет средств федерального бюджета. Использование указанного автотранспорта в иных целях запрещается.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1.6. Доставка лиц старше 65 лет в медицинские организации включает в себя поездку от места жительства лица старше 65 лет до медицинской организации и обратно.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1.7. Доставка лиц старше 65 лет в медицинские организации осуществляется на бесплатной основе.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1.8. Информирование населения о доставке лиц старше 65 лет осуществляется медицинскими организациями, организациями социального обслуживания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Title"/>
        <w:jc w:val="center"/>
        <w:outlineLvl w:val="1"/>
      </w:pPr>
      <w:r>
        <w:t>2. Порядок осуществления доставки лиц старше 65 лет</w:t>
      </w:r>
    </w:p>
    <w:p w:rsidR="00B70D9C" w:rsidRDefault="00B70D9C">
      <w:pPr>
        <w:pStyle w:val="ConsPlusTitle"/>
        <w:jc w:val="center"/>
      </w:pPr>
      <w:r>
        <w:t>в медицинские организации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ind w:firstLine="540"/>
        <w:jc w:val="both"/>
      </w:pPr>
      <w:r>
        <w:t>2.1. Организации социального обслуживания в целях осуществления доставки лиц старше 65 лет в медицинские организации: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- назначают лиц, ответственных за осуществление межведомственного взаимодействия, в том числе за организацию, осуществление доставки лиц старше 65 лет в медицинские организации, сопровождение данных лиц в медицинские организации;</w:t>
      </w:r>
    </w:p>
    <w:p w:rsidR="00B70D9C" w:rsidRDefault="00B70D9C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осуществляют выявление лиц старше 65 лет, нуждающихся в проведении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в рамках взаимодействия с главами сельских поселений муниципальных районов области, с медицинскими организациями, общественными организациями, созданными в целях защиты прав и интересов ветеранов, пожилых граждан и инвалидов, волонтерами, а также путем </w:t>
      </w:r>
      <w:proofErr w:type="spellStart"/>
      <w:r>
        <w:t>подворовых</w:t>
      </w:r>
      <w:proofErr w:type="spellEnd"/>
      <w:r>
        <w:t xml:space="preserve"> обходов и выездов социальных мобильных служб</w:t>
      </w:r>
      <w:proofErr w:type="gramEnd"/>
      <w:r>
        <w:t>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позднее</w:t>
      </w:r>
      <w:proofErr w:type="gramEnd"/>
      <w:r>
        <w:t xml:space="preserve"> чем за 5 рабочих дней до начала доставки лиц старше 65 лет в медицинские организации утверждают совместно с медицинской организацией по территориально-участковому принципу календарный </w:t>
      </w:r>
      <w:hyperlink w:anchor="P191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и доставки на них лиц старше 65 лет по форме согласно приложению 2 к Порядку (при наличии согласия лиц старше 65 лет на доставку в медицинскую организацию и согласия на обработку персональных данных);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- ведут учет лиц старше 65 лет доставленных в медицинские организации и отказавшихся от доставки в медицинские организации;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ежемесячно, до 3-го числа месяца, следующего за отчетным месяцем, представляют в департамент социальной защиты Воронежской области </w:t>
      </w:r>
      <w:hyperlink w:anchor="P255" w:history="1">
        <w:r>
          <w:rPr>
            <w:color w:val="0000FF"/>
          </w:rPr>
          <w:t>отчет</w:t>
        </w:r>
      </w:hyperlink>
      <w:r>
        <w:t xml:space="preserve"> о доставке лиц старше 65 лет в медицинские организации по форме согласно приложению 3 к Порядку;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lastRenderedPageBreak/>
        <w:t>- проводят на постоянной основе информационно-разъяснительную работу по вопросам доставки лиц старше 65 лет в медицинские организации посредством телефонной связи, размещения информации на стендах и сайтах медицинских организаций, организаций социального обслуживания, в средствах массовой информации, письменного информирования заинтересованных общественных организаций и объединений, проведения собраний, встреч.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2.2. Медицинские организации в целях взаимодействия с организациями социального обслуживания по вопросам доставки лиц старше 65 лет в медицинские организации: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назначают лиц, ответственных за осуществление межведомственного взаимодействия (на основании приказа руководителя медицинской организации), в том числе за организацию и проведение диспансеризации,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 лиц старше 65 лет, доставленных организацией социального обслуживания;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осуществляют выявление лиц старше 65 лет, нуждающихся в проведении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в том числе в рамках вызова врача на дом, при сверке переписи своего участка, а также с привлечением общественных организаций и объединений, волонтеров;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- проводят анализ охвата медицинскими обследованиями лиц старше 65 лет;</w:t>
      </w:r>
    </w:p>
    <w:p w:rsidR="00B70D9C" w:rsidRDefault="00B70D9C">
      <w:pPr>
        <w:pStyle w:val="ConsPlusNormal"/>
        <w:spacing w:before="220"/>
        <w:ind w:firstLine="540"/>
        <w:jc w:val="both"/>
      </w:pPr>
      <w:proofErr w:type="gramStart"/>
      <w:r>
        <w:t xml:space="preserve">- составляют и направляют в организации социального обслуживания списки лиц старше 65 лет, подлежащих диспансеризации, в том числе дополнительным </w:t>
      </w:r>
      <w:proofErr w:type="spellStart"/>
      <w:r>
        <w:t>скринингам</w:t>
      </w:r>
      <w:proofErr w:type="spellEnd"/>
      <w:r>
        <w:t xml:space="preserve"> на выявление отдельных социально значимых неинфекционных заболеваний (указанные списки содержат фамилию, имя, отчество, пол, дату рождения, контактные данные (номер телефона - при наличии), адрес регистрации и адрес фактического проживания каждого лица старше 65 лет (списки представляются не реже одного раза в месяц</w:t>
      </w:r>
      <w:proofErr w:type="gramEnd"/>
      <w:r>
        <w:t xml:space="preserve"> </w:t>
      </w:r>
      <w:proofErr w:type="gramStart"/>
      <w:r>
        <w:t>при наличии согласия лиц старше 65 лет на обработку персональных данных));</w:t>
      </w:r>
      <w:proofErr w:type="gramEnd"/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позднее</w:t>
      </w:r>
      <w:proofErr w:type="gramEnd"/>
      <w:r>
        <w:t xml:space="preserve"> чем за 7 рабочих дней до начала доставки лиц старше 65 лет в медицинские организации формируют совместно с организацией социального обслуживания списки лиц старше 65 лет для доставки в медицинские организации;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позднее</w:t>
      </w:r>
      <w:proofErr w:type="gramEnd"/>
      <w:r>
        <w:t xml:space="preserve"> чем за 5 рабочих дней до начала доставки лиц старше 65 лет в медицинские организации утверждают совместно с организацией социального обслуживания по территориально-участковому принципу календарный </w:t>
      </w:r>
      <w:hyperlink w:anchor="P191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и доставки на них лиц старше 65 лет по форме согласно приложению 2 к Порядку (при наличии согласия лиц старше 65 лет на доставку в медицинскую организацию и согласия на обработку персональных данных);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осуществляют проведение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лиц старше 65 лет, доставленных организацией социального обслуживания;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ведут учет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лиц старше 65 лет, доставленных организацией социального обслуживания;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ежемесячно до 3-го числа месяца, следующего за отчетным месяцем, представляют в департамент здравоохранения Воронежской области </w:t>
      </w:r>
      <w:hyperlink w:anchor="P307" w:history="1">
        <w:r>
          <w:rPr>
            <w:color w:val="0000FF"/>
          </w:rPr>
          <w:t>отчет</w:t>
        </w:r>
      </w:hyperlink>
      <w:r>
        <w:t xml:space="preserve"> о лицах старше 65 лет по форме согласно приложению 4 к Порядку;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- проводят на регулярной основе информационно-разъяснительную работу по вопросам </w:t>
      </w:r>
      <w:r>
        <w:lastRenderedPageBreak/>
        <w:t xml:space="preserve">проведения диспансеризации, в том числе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лиц старше 65 лет посредством телефонной связи, размещения информации на стендах и сайтах медицинских организаций.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Title"/>
        <w:jc w:val="center"/>
        <w:outlineLvl w:val="1"/>
      </w:pPr>
      <w:r>
        <w:t>3. Требования к условиям информационного обмена</w:t>
      </w:r>
    </w:p>
    <w:p w:rsidR="00B70D9C" w:rsidRDefault="00B70D9C">
      <w:pPr>
        <w:pStyle w:val="ConsPlusTitle"/>
        <w:jc w:val="center"/>
      </w:pPr>
      <w:r>
        <w:t>между организациями социального обслуживания и</w:t>
      </w:r>
    </w:p>
    <w:p w:rsidR="00B70D9C" w:rsidRDefault="00B70D9C">
      <w:pPr>
        <w:pStyle w:val="ConsPlusTitle"/>
        <w:jc w:val="center"/>
      </w:pPr>
      <w:r>
        <w:t>медицинскими организациями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ind w:firstLine="540"/>
        <w:jc w:val="both"/>
      </w:pPr>
      <w:r>
        <w:t xml:space="preserve">3.1. Обмен информацией между организациями социального обслуживания и медицинскими организациями осуществляется в соответствии с требованиями Федеральных законов от 27.07.2006 </w:t>
      </w:r>
      <w:hyperlink r:id="rId5" w:history="1">
        <w:r>
          <w:rPr>
            <w:color w:val="0000FF"/>
          </w:rPr>
          <w:t>N 152-ФЗ</w:t>
        </w:r>
      </w:hyperlink>
      <w:r>
        <w:t xml:space="preserve"> "О персональных данных", от 27.07.2006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от 21.11.2011 </w:t>
      </w:r>
      <w:hyperlink r:id="rId7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>3.2. Условием обмена информацией является соблюдение конфиденциальности персональных данных лиц старше 65 лет в соответствии с законодательством Российской Федерации.</w:t>
      </w:r>
    </w:p>
    <w:p w:rsidR="00B70D9C" w:rsidRDefault="00B70D9C">
      <w:pPr>
        <w:pStyle w:val="ConsPlusNormal"/>
        <w:spacing w:before="220"/>
        <w:ind w:firstLine="540"/>
        <w:jc w:val="both"/>
      </w:pPr>
      <w:r>
        <w:t xml:space="preserve">3.3. Передача сведений о лицах старше 65 лет, подлежащих доставке в медицинские организации в целях проведения диспансеризации, в том числе для проведения дополнительных </w:t>
      </w:r>
      <w:proofErr w:type="spellStart"/>
      <w:r>
        <w:t>скринингов</w:t>
      </w:r>
      <w:proofErr w:type="spellEnd"/>
      <w:r>
        <w:t xml:space="preserve"> на выявление отдельных социально значимых неинфекционных заболеваний, осуществляется ответственными лицами организаций социального обслуживания и медицинских организаций при наличии письменного согласия (в произвольной форме) лица старше 65 лет.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  <w:outlineLvl w:val="1"/>
      </w:pPr>
      <w:r>
        <w:t>Приложение 1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Title"/>
        <w:jc w:val="center"/>
      </w:pPr>
      <w:bookmarkStart w:id="1" w:name="P77"/>
      <w:bookmarkEnd w:id="1"/>
      <w:r>
        <w:t>ПЕРЕЧЕНЬ</w:t>
      </w:r>
    </w:p>
    <w:p w:rsidR="00B70D9C" w:rsidRDefault="00B70D9C">
      <w:pPr>
        <w:pStyle w:val="ConsPlusTitle"/>
        <w:jc w:val="center"/>
      </w:pPr>
      <w:r>
        <w:t xml:space="preserve">медицинских организаций и организаций </w:t>
      </w:r>
      <w:proofErr w:type="gramStart"/>
      <w:r>
        <w:t>социального</w:t>
      </w:r>
      <w:proofErr w:type="gramEnd"/>
    </w:p>
    <w:p w:rsidR="00B70D9C" w:rsidRDefault="00B70D9C">
      <w:pPr>
        <w:pStyle w:val="ConsPlusTitle"/>
        <w:jc w:val="center"/>
      </w:pPr>
      <w:r>
        <w:t xml:space="preserve">обслуживания, </w:t>
      </w:r>
      <w:proofErr w:type="gramStart"/>
      <w:r>
        <w:t>осуществляющих</w:t>
      </w:r>
      <w:proofErr w:type="gramEnd"/>
      <w:r>
        <w:t xml:space="preserve"> межведомственное взаимодействие</w:t>
      </w:r>
    </w:p>
    <w:p w:rsidR="00B70D9C" w:rsidRDefault="00B70D9C">
      <w:pPr>
        <w:pStyle w:val="ConsPlusTitle"/>
        <w:jc w:val="center"/>
      </w:pPr>
      <w:r>
        <w:t>в рамках обеспечения доставки лиц старше 65 лет,</w:t>
      </w:r>
    </w:p>
    <w:p w:rsidR="00B70D9C" w:rsidRDefault="00B70D9C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медицинские</w:t>
      </w:r>
    </w:p>
    <w:p w:rsidR="00B70D9C" w:rsidRDefault="00B70D9C">
      <w:pPr>
        <w:pStyle w:val="ConsPlusTitle"/>
        <w:jc w:val="center"/>
      </w:pPr>
      <w:r>
        <w:t>организации в целях проведения диспансеризации, в том числе</w:t>
      </w:r>
    </w:p>
    <w:p w:rsidR="00B70D9C" w:rsidRDefault="00B70D9C">
      <w:pPr>
        <w:pStyle w:val="ConsPlusTitle"/>
        <w:jc w:val="center"/>
      </w:pPr>
      <w:r>
        <w:t xml:space="preserve">для проведения </w:t>
      </w:r>
      <w:proofErr w:type="gramStart"/>
      <w:r>
        <w:t>дополнительных</w:t>
      </w:r>
      <w:proofErr w:type="gramEnd"/>
      <w:r>
        <w:t xml:space="preserve"> </w:t>
      </w:r>
      <w:proofErr w:type="spellStart"/>
      <w:r>
        <w:t>скринингов</w:t>
      </w:r>
      <w:proofErr w:type="spellEnd"/>
      <w:r>
        <w:t xml:space="preserve"> на выявление</w:t>
      </w:r>
    </w:p>
    <w:p w:rsidR="00B70D9C" w:rsidRDefault="00B70D9C">
      <w:pPr>
        <w:pStyle w:val="ConsPlusTitle"/>
        <w:jc w:val="center"/>
      </w:pPr>
      <w:r>
        <w:t>отдельных социально значимых неинфекционных заболеваний</w:t>
      </w:r>
    </w:p>
    <w:p w:rsidR="00B70D9C" w:rsidRDefault="00B70D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4479"/>
      </w:tblGrid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8" w:type="dxa"/>
            <w:gridSpan w:val="2"/>
          </w:tcPr>
          <w:p w:rsidR="00B70D9C" w:rsidRDefault="00B70D9C">
            <w:pPr>
              <w:pStyle w:val="ConsPlusNormal"/>
              <w:jc w:val="center"/>
            </w:pPr>
            <w:r>
              <w:t xml:space="preserve">Наименование медицинской организации и организации социального обслуживания, осуществляющих взаимодействие в рамках обеспечения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на выявление отдельных социально значимых неинфекционных заболеваний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"Аннинская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Аннинского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"Бобровская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Бобровского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 xml:space="preserve">Бюджетное учреждение </w:t>
            </w:r>
            <w:r>
              <w:lastRenderedPageBreak/>
              <w:t>здравоохранения Воронежской области "</w:t>
            </w:r>
            <w:proofErr w:type="spellStart"/>
            <w:r>
              <w:t>Богучарская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lastRenderedPageBreak/>
              <w:t xml:space="preserve">Казенное учреждение Воронежской области </w:t>
            </w:r>
            <w:r>
              <w:lastRenderedPageBreak/>
              <w:t xml:space="preserve">"Управление социальной защиты населения </w:t>
            </w:r>
            <w:proofErr w:type="spellStart"/>
            <w:r>
              <w:t>Богучарского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"Борисоглебская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Борисоглебского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Бутурлиновская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Верхнемамонская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Верхнемамонского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Верхнехавская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Верхнехавского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Воробьевская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Воробьевского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Грибановская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Грибановского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Калачеевская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Калачеевского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"Каменская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Каменского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"Каширская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Каширского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"Кантемировская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Лискинская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Лискинского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Нижнедевицкая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Нижнедевицкого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Новоусманская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Новоусманского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 xml:space="preserve">Бюджетное учреждение </w:t>
            </w:r>
            <w:r>
              <w:lastRenderedPageBreak/>
              <w:t>здравоохранения Воронежской области "</w:t>
            </w:r>
            <w:proofErr w:type="spellStart"/>
            <w:r>
              <w:t>Новохоперская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lastRenderedPageBreak/>
              <w:t xml:space="preserve">Казенное учреждение Воронежской области </w:t>
            </w:r>
            <w:r>
              <w:lastRenderedPageBreak/>
              <w:t>"Управление социальной защиты населения Новохоперского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Ольховатская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Ольховатского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Острогожская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Острогожского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"Павловская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Павловского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Панинская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Панинского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"Петропавловская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Поворинская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Поворинского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Подгоренская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Подгоренского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Рамонская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Рамонского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Репьевская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Репьевского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Россошанская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Россошанского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Семилукская</w:t>
            </w:r>
            <w:proofErr w:type="spellEnd"/>
            <w:r>
              <w:t xml:space="preserve"> районная больница им. А.В. Гончарова"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Семилукского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Таловская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Таловского</w:t>
            </w:r>
            <w:proofErr w:type="spellEnd"/>
            <w:r>
              <w:t xml:space="preserve">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"Терновская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Терновского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Хохольская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>Казенное учреждение Воронежской области "Управление социальной защиты населения Хохольского района"</w:t>
            </w:r>
          </w:p>
        </w:tc>
      </w:tr>
      <w:tr w:rsidR="00B70D9C">
        <w:tc>
          <w:tcPr>
            <w:tcW w:w="567" w:type="dxa"/>
          </w:tcPr>
          <w:p w:rsidR="00B70D9C" w:rsidRDefault="00B70D9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B70D9C" w:rsidRDefault="00B70D9C">
            <w:pPr>
              <w:pStyle w:val="ConsPlusNormal"/>
            </w:pPr>
            <w:r>
              <w:t>Бюджетное учреждение здравоохранения Воронежской области "</w:t>
            </w:r>
            <w:proofErr w:type="spellStart"/>
            <w:r>
              <w:t>Эртильская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4479" w:type="dxa"/>
          </w:tcPr>
          <w:p w:rsidR="00B70D9C" w:rsidRDefault="00B70D9C">
            <w:pPr>
              <w:pStyle w:val="ConsPlusNormal"/>
            </w:pPr>
            <w: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>
              <w:t>Эртильского</w:t>
            </w:r>
            <w:proofErr w:type="spellEnd"/>
            <w:r>
              <w:t xml:space="preserve"> района"</w:t>
            </w:r>
          </w:p>
        </w:tc>
      </w:tr>
    </w:tbl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  <w:outlineLvl w:val="1"/>
      </w:pPr>
      <w:r>
        <w:t>Приложение 2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center"/>
      </w:pPr>
      <w:bookmarkStart w:id="2" w:name="P191"/>
      <w:bookmarkEnd w:id="2"/>
      <w:r>
        <w:t>План-график</w:t>
      </w:r>
    </w:p>
    <w:p w:rsidR="00B70D9C" w:rsidRDefault="00B70D9C">
      <w:pPr>
        <w:pStyle w:val="ConsPlusNormal"/>
        <w:jc w:val="center"/>
      </w:pPr>
      <w:r>
        <w:t xml:space="preserve">проведения диспансеризации, в том числе </w:t>
      </w:r>
      <w:proofErr w:type="gramStart"/>
      <w:r>
        <w:t>дополнительных</w:t>
      </w:r>
      <w:proofErr w:type="gramEnd"/>
    </w:p>
    <w:p w:rsidR="00B70D9C" w:rsidRDefault="00B70D9C">
      <w:pPr>
        <w:pStyle w:val="ConsPlusNormal"/>
        <w:jc w:val="center"/>
      </w:pPr>
      <w:proofErr w:type="spellStart"/>
      <w:r>
        <w:t>скринингов</w:t>
      </w:r>
      <w:proofErr w:type="spellEnd"/>
      <w:r>
        <w:t xml:space="preserve"> на выявление </w:t>
      </w:r>
      <w:proofErr w:type="gramStart"/>
      <w:r>
        <w:t>отдельных</w:t>
      </w:r>
      <w:proofErr w:type="gramEnd"/>
      <w:r>
        <w:t xml:space="preserve"> социально значимых</w:t>
      </w:r>
    </w:p>
    <w:p w:rsidR="00B70D9C" w:rsidRDefault="00B70D9C">
      <w:pPr>
        <w:pStyle w:val="ConsPlusNormal"/>
        <w:jc w:val="center"/>
      </w:pPr>
      <w:r>
        <w:t>неинфекционных заболеваний, и доставки на них лиц</w:t>
      </w:r>
    </w:p>
    <w:p w:rsidR="00B70D9C" w:rsidRDefault="00B70D9C">
      <w:pPr>
        <w:pStyle w:val="ConsPlusNormal"/>
        <w:jc w:val="center"/>
      </w:pPr>
      <w:r>
        <w:t>старше 65 лет</w:t>
      </w:r>
    </w:p>
    <w:p w:rsidR="00B70D9C" w:rsidRDefault="00B70D9C">
      <w:pPr>
        <w:pStyle w:val="ConsPlusNormal"/>
        <w:jc w:val="center"/>
      </w:pPr>
    </w:p>
    <w:p w:rsidR="00B70D9C" w:rsidRDefault="00B70D9C">
      <w:pPr>
        <w:pStyle w:val="ConsPlusNormal"/>
        <w:jc w:val="center"/>
      </w:pPr>
      <w:r>
        <w:t>____________ 20__ года</w:t>
      </w:r>
    </w:p>
    <w:p w:rsidR="00B70D9C" w:rsidRDefault="00B70D9C">
      <w:pPr>
        <w:pStyle w:val="ConsPlusNormal"/>
        <w:jc w:val="both"/>
      </w:pPr>
    </w:p>
    <w:p w:rsidR="00B70D9C" w:rsidRDefault="00B70D9C">
      <w:pPr>
        <w:sectPr w:rsidR="00B70D9C" w:rsidSect="00FB5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57"/>
        <w:gridCol w:w="1757"/>
        <w:gridCol w:w="1984"/>
        <w:gridCol w:w="1134"/>
        <w:gridCol w:w="1304"/>
        <w:gridCol w:w="1531"/>
      </w:tblGrid>
      <w:tr w:rsidR="00B70D9C">
        <w:tc>
          <w:tcPr>
            <w:tcW w:w="624" w:type="dxa"/>
          </w:tcPr>
          <w:p w:rsidR="00B70D9C" w:rsidRDefault="00B70D9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B70D9C" w:rsidRDefault="00B70D9C">
            <w:pPr>
              <w:pStyle w:val="ConsPlusNormal"/>
              <w:jc w:val="center"/>
            </w:pPr>
            <w:r>
              <w:t>Дата доставки в медицинскую организацию</w:t>
            </w:r>
          </w:p>
        </w:tc>
        <w:tc>
          <w:tcPr>
            <w:tcW w:w="1757" w:type="dxa"/>
          </w:tcPr>
          <w:p w:rsidR="00B70D9C" w:rsidRDefault="00B70D9C">
            <w:pPr>
              <w:pStyle w:val="ConsPlusNormal"/>
              <w:jc w:val="center"/>
            </w:pPr>
            <w:r>
              <w:t>Адрес доставки (адрес медицинской организации)</w:t>
            </w:r>
          </w:p>
        </w:tc>
        <w:tc>
          <w:tcPr>
            <w:tcW w:w="1984" w:type="dxa"/>
          </w:tcPr>
          <w:p w:rsidR="00B70D9C" w:rsidRDefault="00B70D9C">
            <w:pPr>
              <w:pStyle w:val="ConsPlusNormal"/>
              <w:jc w:val="center"/>
            </w:pPr>
            <w:r>
              <w:t>Время проведения диспансеризации, в том числе дополнительного скрининга</w:t>
            </w:r>
          </w:p>
        </w:tc>
        <w:tc>
          <w:tcPr>
            <w:tcW w:w="1134" w:type="dxa"/>
          </w:tcPr>
          <w:p w:rsidR="00B70D9C" w:rsidRDefault="00B70D9C">
            <w:pPr>
              <w:pStyle w:val="ConsPlusNormal"/>
              <w:jc w:val="center"/>
            </w:pPr>
            <w:r>
              <w:t>Ф.И.О. граждан старше 65 лет</w:t>
            </w:r>
          </w:p>
        </w:tc>
        <w:tc>
          <w:tcPr>
            <w:tcW w:w="1304" w:type="dxa"/>
          </w:tcPr>
          <w:p w:rsidR="00B70D9C" w:rsidRDefault="00B70D9C">
            <w:pPr>
              <w:pStyle w:val="ConsPlusNormal"/>
              <w:jc w:val="center"/>
            </w:pPr>
            <w:r>
              <w:t>Возраст граждан старше 65 лет</w:t>
            </w:r>
          </w:p>
        </w:tc>
        <w:tc>
          <w:tcPr>
            <w:tcW w:w="1531" w:type="dxa"/>
          </w:tcPr>
          <w:p w:rsidR="00B70D9C" w:rsidRDefault="00B70D9C">
            <w:pPr>
              <w:pStyle w:val="ConsPlusNormal"/>
              <w:jc w:val="center"/>
            </w:pPr>
            <w:r>
              <w:t>Адрес проживания граждан старше 65 лет</w:t>
            </w: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6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75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8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13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30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531" w:type="dxa"/>
          </w:tcPr>
          <w:p w:rsidR="00B70D9C" w:rsidRDefault="00B70D9C">
            <w:pPr>
              <w:pStyle w:val="ConsPlusNormal"/>
            </w:pPr>
          </w:p>
        </w:tc>
      </w:tr>
    </w:tbl>
    <w:p w:rsidR="00B70D9C" w:rsidRDefault="00B70D9C">
      <w:pPr>
        <w:sectPr w:rsidR="00B70D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  <w:outlineLvl w:val="1"/>
      </w:pPr>
      <w:r>
        <w:t>Приложение 3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center"/>
      </w:pPr>
      <w:bookmarkStart w:id="3" w:name="P255"/>
      <w:bookmarkEnd w:id="3"/>
      <w:r>
        <w:t>Форма отчета</w:t>
      </w:r>
    </w:p>
    <w:p w:rsidR="00B70D9C" w:rsidRDefault="00B70D9C">
      <w:pPr>
        <w:pStyle w:val="ConsPlusNormal"/>
        <w:jc w:val="center"/>
      </w:pPr>
      <w:r>
        <w:t>о доставке лиц старше 65 лет, проживающих</w:t>
      </w:r>
    </w:p>
    <w:p w:rsidR="00B70D9C" w:rsidRDefault="00B70D9C">
      <w:pPr>
        <w:pStyle w:val="ConsPlusNormal"/>
        <w:jc w:val="center"/>
      </w:pPr>
      <w:r>
        <w:t>в сельской местности, в медицинские организации в целях</w:t>
      </w:r>
    </w:p>
    <w:p w:rsidR="00B70D9C" w:rsidRDefault="00B70D9C">
      <w:pPr>
        <w:pStyle w:val="ConsPlusNormal"/>
        <w:jc w:val="center"/>
      </w:pPr>
      <w:r>
        <w:t>проведения диспансеризации, в том числе для проведения</w:t>
      </w:r>
    </w:p>
    <w:p w:rsidR="00B70D9C" w:rsidRDefault="00B70D9C">
      <w:pPr>
        <w:pStyle w:val="ConsPlusNormal"/>
        <w:jc w:val="center"/>
      </w:pPr>
      <w:proofErr w:type="gramStart"/>
      <w:r>
        <w:t>дополнительных</w:t>
      </w:r>
      <w:proofErr w:type="gramEnd"/>
      <w:r>
        <w:t xml:space="preserve"> </w:t>
      </w:r>
      <w:proofErr w:type="spellStart"/>
      <w:r>
        <w:t>скринингов</w:t>
      </w:r>
      <w:proofErr w:type="spellEnd"/>
      <w:r>
        <w:t xml:space="preserve"> на выявление отдельных</w:t>
      </w:r>
    </w:p>
    <w:p w:rsidR="00B70D9C" w:rsidRDefault="00B70D9C">
      <w:pPr>
        <w:pStyle w:val="ConsPlusNormal"/>
        <w:jc w:val="center"/>
      </w:pPr>
      <w:r>
        <w:t>социально значимых неинфекционных заболеваний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center"/>
      </w:pPr>
      <w:r>
        <w:t>Казенное учреждение Воронежской области</w:t>
      </w:r>
    </w:p>
    <w:p w:rsidR="00B70D9C" w:rsidRDefault="00B70D9C">
      <w:pPr>
        <w:pStyle w:val="ConsPlusNormal"/>
        <w:jc w:val="center"/>
      </w:pPr>
      <w:r>
        <w:t>"Управление социальной защиты населения ____________ района"</w:t>
      </w:r>
    </w:p>
    <w:p w:rsidR="00B70D9C" w:rsidRDefault="00B70D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268"/>
        <w:gridCol w:w="2098"/>
        <w:gridCol w:w="1814"/>
        <w:gridCol w:w="1928"/>
      </w:tblGrid>
      <w:tr w:rsidR="00B70D9C">
        <w:tc>
          <w:tcPr>
            <w:tcW w:w="907" w:type="dxa"/>
          </w:tcPr>
          <w:p w:rsidR="00B70D9C" w:rsidRDefault="00B70D9C">
            <w:pPr>
              <w:pStyle w:val="ConsPlusNormal"/>
              <w:jc w:val="center"/>
            </w:pPr>
            <w:r>
              <w:t>Месяц, год</w:t>
            </w:r>
          </w:p>
        </w:tc>
        <w:tc>
          <w:tcPr>
            <w:tcW w:w="2268" w:type="dxa"/>
          </w:tcPr>
          <w:p w:rsidR="00B70D9C" w:rsidRDefault="00B70D9C">
            <w:pPr>
              <w:pStyle w:val="ConsPlusNormal"/>
              <w:jc w:val="center"/>
            </w:pPr>
            <w:r>
              <w:t>Количество выездов для доставки граждан старше 65 лет в медицинские организации</w:t>
            </w:r>
          </w:p>
        </w:tc>
        <w:tc>
          <w:tcPr>
            <w:tcW w:w="2098" w:type="dxa"/>
          </w:tcPr>
          <w:p w:rsidR="00B70D9C" w:rsidRDefault="00B70D9C">
            <w:pPr>
              <w:pStyle w:val="ConsPlusNormal"/>
              <w:jc w:val="center"/>
            </w:pPr>
            <w:r>
              <w:t>Численность граждан старше 65 лет, доставленных в медицинские организации</w:t>
            </w:r>
          </w:p>
        </w:tc>
        <w:tc>
          <w:tcPr>
            <w:tcW w:w="1814" w:type="dxa"/>
          </w:tcPr>
          <w:p w:rsidR="00B70D9C" w:rsidRDefault="00B70D9C">
            <w:pPr>
              <w:pStyle w:val="ConsPlusNormal"/>
              <w:jc w:val="center"/>
            </w:pPr>
            <w:r>
              <w:t>Из них (из гр. 3) являются получателями социальных услуг, чел.</w:t>
            </w:r>
          </w:p>
        </w:tc>
        <w:tc>
          <w:tcPr>
            <w:tcW w:w="1928" w:type="dxa"/>
          </w:tcPr>
          <w:p w:rsidR="00B70D9C" w:rsidRDefault="00B70D9C">
            <w:pPr>
              <w:pStyle w:val="ConsPlusNormal"/>
              <w:jc w:val="center"/>
            </w:pPr>
            <w:r>
              <w:t>Численность граждан старше 65 лет, отказавшихся от доставки в медицинские организации</w:t>
            </w: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70D9C" w:rsidRDefault="00B70D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70D9C" w:rsidRDefault="00B70D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70D9C" w:rsidRDefault="00B70D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70D9C" w:rsidRDefault="00B70D9C">
            <w:pPr>
              <w:pStyle w:val="ConsPlusNormal"/>
              <w:jc w:val="center"/>
            </w:pPr>
            <w:r>
              <w:t>5</w:t>
            </w: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26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9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26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9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26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9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26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9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907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26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9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</w:tr>
    </w:tbl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right"/>
        <w:outlineLvl w:val="1"/>
      </w:pPr>
      <w:r>
        <w:t>Приложение 4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center"/>
      </w:pPr>
      <w:bookmarkStart w:id="4" w:name="P307"/>
      <w:bookmarkEnd w:id="4"/>
      <w:r>
        <w:t>Форма отчета</w:t>
      </w:r>
    </w:p>
    <w:p w:rsidR="00B70D9C" w:rsidRDefault="00B70D9C">
      <w:pPr>
        <w:pStyle w:val="ConsPlusNormal"/>
        <w:jc w:val="center"/>
      </w:pPr>
      <w:r>
        <w:t>о лицах старше 65 лет, проживающих в сельской местности,</w:t>
      </w:r>
    </w:p>
    <w:p w:rsidR="00B70D9C" w:rsidRDefault="00B70D9C">
      <w:pPr>
        <w:pStyle w:val="ConsPlusNormal"/>
        <w:jc w:val="center"/>
      </w:pPr>
      <w:proofErr w:type="gramStart"/>
      <w:r>
        <w:t>прошедших</w:t>
      </w:r>
      <w:proofErr w:type="gramEnd"/>
      <w:r>
        <w:t xml:space="preserve"> диспансеризацию, в том числе дополнительные</w:t>
      </w:r>
    </w:p>
    <w:p w:rsidR="00B70D9C" w:rsidRDefault="00B70D9C">
      <w:pPr>
        <w:pStyle w:val="ConsPlusNormal"/>
        <w:jc w:val="center"/>
      </w:pPr>
      <w:proofErr w:type="spellStart"/>
      <w:r>
        <w:t>скрининги</w:t>
      </w:r>
      <w:proofErr w:type="spellEnd"/>
      <w:r>
        <w:t xml:space="preserve"> на выявление </w:t>
      </w:r>
      <w:proofErr w:type="gramStart"/>
      <w:r>
        <w:t>отдельных</w:t>
      </w:r>
      <w:proofErr w:type="gramEnd"/>
      <w:r>
        <w:t xml:space="preserve"> социально значимых</w:t>
      </w:r>
    </w:p>
    <w:p w:rsidR="00B70D9C" w:rsidRDefault="00B70D9C">
      <w:pPr>
        <w:pStyle w:val="ConsPlusNormal"/>
        <w:jc w:val="center"/>
      </w:pPr>
      <w:r>
        <w:t>неинфекционных заболеваний</w:t>
      </w: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center"/>
      </w:pPr>
      <w:r>
        <w:t>Бюджетное учреждение здравоохранения Воронежской области</w:t>
      </w:r>
    </w:p>
    <w:p w:rsidR="00B70D9C" w:rsidRDefault="00B70D9C">
      <w:pPr>
        <w:pStyle w:val="ConsPlusNormal"/>
        <w:jc w:val="center"/>
      </w:pPr>
      <w:r>
        <w:t>"_________________________________________________"</w:t>
      </w:r>
    </w:p>
    <w:p w:rsidR="00B70D9C" w:rsidRDefault="00B70D9C">
      <w:pPr>
        <w:pStyle w:val="ConsPlusNormal"/>
        <w:jc w:val="both"/>
      </w:pPr>
    </w:p>
    <w:p w:rsidR="00B70D9C" w:rsidRDefault="00B70D9C">
      <w:pPr>
        <w:sectPr w:rsidR="00B70D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324"/>
        <w:gridCol w:w="2041"/>
        <w:gridCol w:w="1871"/>
        <w:gridCol w:w="1928"/>
        <w:gridCol w:w="1814"/>
      </w:tblGrid>
      <w:tr w:rsidR="00B70D9C">
        <w:tc>
          <w:tcPr>
            <w:tcW w:w="850" w:type="dxa"/>
            <w:vMerge w:val="restart"/>
          </w:tcPr>
          <w:p w:rsidR="00B70D9C" w:rsidRDefault="00B70D9C">
            <w:pPr>
              <w:pStyle w:val="ConsPlusNormal"/>
              <w:jc w:val="center"/>
            </w:pPr>
            <w:r>
              <w:lastRenderedPageBreak/>
              <w:t>Месяц, год</w:t>
            </w:r>
          </w:p>
        </w:tc>
        <w:tc>
          <w:tcPr>
            <w:tcW w:w="2324" w:type="dxa"/>
            <w:vMerge w:val="restart"/>
          </w:tcPr>
          <w:p w:rsidR="00B70D9C" w:rsidRDefault="00B70D9C">
            <w:pPr>
              <w:pStyle w:val="ConsPlusNormal"/>
              <w:jc w:val="center"/>
            </w:pPr>
            <w:r>
              <w:t xml:space="preserve">Численность граждан старше 65 лет, запланированных для прохождения диспансеризации, в т.ч.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на выявление отдельных социально значимых неинфекционных заболеваний, чел.</w:t>
            </w:r>
          </w:p>
        </w:tc>
        <w:tc>
          <w:tcPr>
            <w:tcW w:w="7654" w:type="dxa"/>
            <w:gridSpan w:val="4"/>
          </w:tcPr>
          <w:p w:rsidR="00B70D9C" w:rsidRDefault="00B70D9C">
            <w:pPr>
              <w:pStyle w:val="ConsPlusNormal"/>
              <w:jc w:val="center"/>
            </w:pPr>
            <w:r>
              <w:t>Численность граждан старше 65 лет, чел.</w:t>
            </w:r>
          </w:p>
        </w:tc>
      </w:tr>
      <w:tr w:rsidR="00B70D9C">
        <w:tc>
          <w:tcPr>
            <w:tcW w:w="850" w:type="dxa"/>
            <w:vMerge/>
          </w:tcPr>
          <w:p w:rsidR="00B70D9C" w:rsidRDefault="00B70D9C"/>
        </w:tc>
        <w:tc>
          <w:tcPr>
            <w:tcW w:w="2324" w:type="dxa"/>
            <w:vMerge/>
          </w:tcPr>
          <w:p w:rsidR="00B70D9C" w:rsidRDefault="00B70D9C"/>
        </w:tc>
        <w:tc>
          <w:tcPr>
            <w:tcW w:w="2041" w:type="dxa"/>
          </w:tcPr>
          <w:p w:rsidR="00B70D9C" w:rsidRDefault="00B70D9C">
            <w:pPr>
              <w:pStyle w:val="ConsPlusNormal"/>
              <w:jc w:val="center"/>
            </w:pPr>
            <w:r>
              <w:t xml:space="preserve">прошедших диспансеризацию, в т.ч. </w:t>
            </w:r>
            <w:proofErr w:type="gramStart"/>
            <w:r>
              <w:t>дополнительные</w:t>
            </w:r>
            <w:proofErr w:type="gramEnd"/>
            <w:r>
              <w:t xml:space="preserve"> </w:t>
            </w:r>
            <w:proofErr w:type="spellStart"/>
            <w:r>
              <w:t>скрининги</w:t>
            </w:r>
            <w:proofErr w:type="spellEnd"/>
            <w:r>
              <w:t xml:space="preserve"> на выявление отдельных социально значимых неинфекционных заболеваний (всего)</w:t>
            </w:r>
          </w:p>
        </w:tc>
        <w:tc>
          <w:tcPr>
            <w:tcW w:w="1871" w:type="dxa"/>
          </w:tcPr>
          <w:p w:rsidR="00B70D9C" w:rsidRDefault="00B70D9C">
            <w:pPr>
              <w:pStyle w:val="ConsPlusNormal"/>
              <w:jc w:val="center"/>
            </w:pPr>
            <w:proofErr w:type="gramStart"/>
            <w:r>
              <w:t>из них (из гр. 3) доставлены в медицинскую организацию организацией социального обслуживания</w:t>
            </w:r>
            <w:proofErr w:type="gramEnd"/>
          </w:p>
        </w:tc>
        <w:tc>
          <w:tcPr>
            <w:tcW w:w="1928" w:type="dxa"/>
          </w:tcPr>
          <w:p w:rsidR="00B70D9C" w:rsidRDefault="00B70D9C">
            <w:pPr>
              <w:pStyle w:val="ConsPlusNormal"/>
              <w:jc w:val="center"/>
            </w:pPr>
            <w:proofErr w:type="gramStart"/>
            <w:r>
              <w:t xml:space="preserve">из них (из гр. 3) проведены дополнительные </w:t>
            </w:r>
            <w:proofErr w:type="spellStart"/>
            <w:r>
              <w:t>скрининги</w:t>
            </w:r>
            <w:proofErr w:type="spellEnd"/>
            <w:r>
              <w:t xml:space="preserve"> на выявление отдельных социально значимых неинфекционных заболеваний</w:t>
            </w:r>
            <w:proofErr w:type="gramEnd"/>
          </w:p>
        </w:tc>
        <w:tc>
          <w:tcPr>
            <w:tcW w:w="1814" w:type="dxa"/>
          </w:tcPr>
          <w:p w:rsidR="00B70D9C" w:rsidRDefault="00B70D9C">
            <w:pPr>
              <w:pStyle w:val="ConsPlusNormal"/>
              <w:jc w:val="center"/>
            </w:pPr>
            <w:proofErr w:type="gramStart"/>
            <w:r>
              <w:t>из них (из гр. 5) доставлены в медицинскую организацию организацией социального обслуживания</w:t>
            </w:r>
            <w:proofErr w:type="gramEnd"/>
          </w:p>
        </w:tc>
      </w:tr>
      <w:tr w:rsidR="00B70D9C">
        <w:tc>
          <w:tcPr>
            <w:tcW w:w="850" w:type="dxa"/>
          </w:tcPr>
          <w:p w:rsidR="00B70D9C" w:rsidRDefault="00B70D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70D9C" w:rsidRDefault="00B70D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70D9C" w:rsidRDefault="00B70D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70D9C" w:rsidRDefault="00B70D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70D9C" w:rsidRDefault="00B70D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B70D9C" w:rsidRDefault="00B70D9C">
            <w:pPr>
              <w:pStyle w:val="ConsPlusNormal"/>
              <w:jc w:val="center"/>
            </w:pPr>
            <w:r>
              <w:t>6</w:t>
            </w:r>
          </w:p>
        </w:tc>
      </w:tr>
      <w:tr w:rsidR="00B70D9C">
        <w:tc>
          <w:tcPr>
            <w:tcW w:w="850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3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4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7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850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3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4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7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850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3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4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7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</w:tr>
      <w:tr w:rsidR="00B70D9C">
        <w:tc>
          <w:tcPr>
            <w:tcW w:w="850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324" w:type="dxa"/>
          </w:tcPr>
          <w:p w:rsidR="00B70D9C" w:rsidRDefault="00B70D9C">
            <w:pPr>
              <w:pStyle w:val="ConsPlusNormal"/>
            </w:pPr>
          </w:p>
        </w:tc>
        <w:tc>
          <w:tcPr>
            <w:tcW w:w="204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71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928" w:type="dxa"/>
          </w:tcPr>
          <w:p w:rsidR="00B70D9C" w:rsidRDefault="00B70D9C">
            <w:pPr>
              <w:pStyle w:val="ConsPlusNormal"/>
            </w:pPr>
          </w:p>
        </w:tc>
        <w:tc>
          <w:tcPr>
            <w:tcW w:w="1814" w:type="dxa"/>
          </w:tcPr>
          <w:p w:rsidR="00B70D9C" w:rsidRDefault="00B70D9C">
            <w:pPr>
              <w:pStyle w:val="ConsPlusNormal"/>
            </w:pPr>
          </w:p>
        </w:tc>
      </w:tr>
    </w:tbl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jc w:val="both"/>
      </w:pPr>
    </w:p>
    <w:p w:rsidR="00B70D9C" w:rsidRDefault="00B70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69" w:rsidRDefault="00563369"/>
    <w:sectPr w:rsidR="00563369" w:rsidSect="00F967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9C"/>
    <w:rsid w:val="00415272"/>
    <w:rsid w:val="00563369"/>
    <w:rsid w:val="00B7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7A7CCC79A22C05FBA8BEE16CC09662E2BA1F7EC3A9B5B72C79955003C5F099FDB3C0247287DC448B777DC1D9Y3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7CCC79A22C05FBA8BEE16CC09662E2BA1870CCADB5B72C79955003C5F099FDB3C0247287DC448B777DC1D9Y3uDK" TargetMode="External"/><Relationship Id="rId5" Type="http://schemas.openxmlformats.org/officeDocument/2006/relationships/hyperlink" Target="consultantplus://offline/ref=EE7A7CCC79A22C05FBA8BEE16CC09662E3B01C71C1A4B5B72C79955003C5F099FDB3C0247287DC448B777DC1D9Y3u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2960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ev_kudryavceva</dc:creator>
  <cp:lastModifiedBy>ev_kudryavceva</cp:lastModifiedBy>
  <cp:revision>1</cp:revision>
  <dcterms:created xsi:type="dcterms:W3CDTF">2019-10-11T10:46:00Z</dcterms:created>
  <dcterms:modified xsi:type="dcterms:W3CDTF">2019-10-11T10:47:00Z</dcterms:modified>
</cp:coreProperties>
</file>